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B4C5" w14:textId="77777777" w:rsidR="007C59C3" w:rsidRPr="007C59C3" w:rsidRDefault="007C59C3" w:rsidP="007C59C3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РОССИЙСКАЯ ФЕДЕРАЦИЯ</w:t>
      </w:r>
    </w:p>
    <w:p w14:paraId="6FE9C0DB" w14:textId="77777777" w:rsidR="007C59C3" w:rsidRPr="007C59C3" w:rsidRDefault="007C59C3" w:rsidP="007C59C3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КАЛИНИНГРАДСКАЯ ОБЛАСТЬ</w:t>
      </w:r>
    </w:p>
    <w:p w14:paraId="759882D9" w14:textId="77777777" w:rsidR="007C59C3" w:rsidRPr="007C59C3" w:rsidRDefault="007C59C3" w:rsidP="007C59C3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ОКРУЖНОЙ СОВЕТ ДЕПУТАТОВ</w:t>
      </w:r>
    </w:p>
    <w:p w14:paraId="76E0B13F" w14:textId="77777777" w:rsidR="007C59C3" w:rsidRPr="007C59C3" w:rsidRDefault="007C59C3" w:rsidP="007C59C3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МУНИЦИПАЛЬНОГО ОБРАЗОВАНИЯ</w:t>
      </w:r>
    </w:p>
    <w:p w14:paraId="24FCA5D0" w14:textId="77777777" w:rsidR="007C59C3" w:rsidRPr="007C59C3" w:rsidRDefault="007C59C3" w:rsidP="007C59C3">
      <w:pPr>
        <w:widowControl/>
        <w:autoSpaceDE/>
        <w:autoSpaceDN/>
        <w:adjustRightInd/>
        <w:jc w:val="center"/>
        <w:outlineLvl w:val="6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«ЗЕЛЕНОГРАДСКИЙ ГОРОДСКОЙ ОКРУГ»</w:t>
      </w:r>
    </w:p>
    <w:p w14:paraId="0B71F402" w14:textId="77777777" w:rsidR="007C59C3" w:rsidRPr="007C59C3" w:rsidRDefault="007C59C3" w:rsidP="007C59C3">
      <w:pPr>
        <w:widowControl/>
        <w:spacing w:line="240" w:lineRule="exact"/>
        <w:jc w:val="center"/>
        <w:rPr>
          <w:sz w:val="28"/>
          <w:szCs w:val="28"/>
        </w:rPr>
      </w:pPr>
      <w:r w:rsidRPr="007C59C3">
        <w:rPr>
          <w:sz w:val="28"/>
          <w:szCs w:val="28"/>
        </w:rPr>
        <w:t>(первого созыва)</w:t>
      </w:r>
    </w:p>
    <w:p w14:paraId="2DAAA33B" w14:textId="77777777" w:rsidR="00A07571" w:rsidRPr="007C59C3" w:rsidRDefault="007C59C3" w:rsidP="00A07571">
      <w:pPr>
        <w:shd w:val="clear" w:color="auto" w:fill="FFFFFF"/>
        <w:spacing w:before="254"/>
        <w:ind w:left="24"/>
        <w:jc w:val="center"/>
        <w:rPr>
          <w:rFonts w:eastAsia="Times New Roman"/>
          <w:spacing w:val="-1"/>
          <w:sz w:val="24"/>
          <w:szCs w:val="24"/>
        </w:rPr>
      </w:pPr>
      <w:r w:rsidRPr="007C59C3">
        <w:rPr>
          <w:rFonts w:eastAsia="Times New Roman"/>
          <w:spacing w:val="-1"/>
          <w:sz w:val="24"/>
          <w:szCs w:val="24"/>
        </w:rPr>
        <w:t>РЕШЕНИЕ</w:t>
      </w:r>
    </w:p>
    <w:p w14:paraId="0644D23F" w14:textId="5A4C3B98" w:rsidR="00A3720A" w:rsidRPr="007C59C3" w:rsidRDefault="007C59C3" w:rsidP="007C59C3">
      <w:pPr>
        <w:shd w:val="clear" w:color="auto" w:fill="FFFFFF"/>
        <w:tabs>
          <w:tab w:val="left" w:leader="underscore" w:pos="701"/>
          <w:tab w:val="left" w:leader="underscore" w:pos="3425"/>
        </w:tabs>
        <w:ind w:left="46" w:right="-252"/>
        <w:rPr>
          <w:rFonts w:eastAsia="Times New Roman"/>
          <w:sz w:val="24"/>
          <w:szCs w:val="24"/>
        </w:rPr>
      </w:pPr>
      <w:r w:rsidRPr="007C59C3">
        <w:rPr>
          <w:rFonts w:eastAsia="Times New Roman"/>
          <w:spacing w:val="-8"/>
          <w:sz w:val="24"/>
          <w:szCs w:val="24"/>
        </w:rPr>
        <w:t xml:space="preserve">от  </w:t>
      </w:r>
      <w:r w:rsidR="00A07571">
        <w:rPr>
          <w:rFonts w:eastAsia="Times New Roman"/>
          <w:spacing w:val="-8"/>
          <w:sz w:val="24"/>
          <w:szCs w:val="24"/>
        </w:rPr>
        <w:t xml:space="preserve">«05» февраля </w:t>
      </w:r>
      <w:r w:rsidRPr="007C59C3">
        <w:rPr>
          <w:rFonts w:eastAsia="Times New Roman"/>
          <w:spacing w:val="-4"/>
          <w:sz w:val="24"/>
          <w:szCs w:val="24"/>
        </w:rPr>
        <w:t xml:space="preserve">2016 года                                   </w:t>
      </w:r>
      <w:r>
        <w:rPr>
          <w:rFonts w:eastAsia="Times New Roman"/>
          <w:spacing w:val="-4"/>
          <w:sz w:val="24"/>
          <w:szCs w:val="24"/>
        </w:rPr>
        <w:t xml:space="preserve">    </w:t>
      </w:r>
      <w:r w:rsidRPr="007C59C3">
        <w:rPr>
          <w:rFonts w:eastAsia="Times New Roman"/>
          <w:spacing w:val="-4"/>
          <w:sz w:val="24"/>
          <w:szCs w:val="24"/>
        </w:rPr>
        <w:t xml:space="preserve">  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7C59C3">
        <w:rPr>
          <w:rFonts w:eastAsia="Times New Roman"/>
          <w:spacing w:val="-4"/>
          <w:sz w:val="24"/>
          <w:szCs w:val="24"/>
        </w:rPr>
        <w:t>№</w:t>
      </w:r>
      <w:r w:rsidR="00A07571">
        <w:rPr>
          <w:rFonts w:eastAsia="Times New Roman"/>
          <w:spacing w:val="-4"/>
          <w:sz w:val="24"/>
          <w:szCs w:val="24"/>
        </w:rPr>
        <w:t xml:space="preserve"> 2</w:t>
      </w:r>
      <w:r w:rsidR="00FB2BBF">
        <w:rPr>
          <w:rFonts w:eastAsia="Times New Roman"/>
          <w:spacing w:val="-4"/>
          <w:sz w:val="24"/>
          <w:szCs w:val="24"/>
        </w:rPr>
        <w:t>8</w:t>
      </w:r>
      <w:r w:rsidRPr="007C59C3">
        <w:rPr>
          <w:rFonts w:eastAsia="Times New Roman"/>
          <w:sz w:val="24"/>
          <w:szCs w:val="24"/>
        </w:rPr>
        <w:tab/>
      </w:r>
    </w:p>
    <w:p w14:paraId="19427D20" w14:textId="77777777" w:rsidR="007C59C3" w:rsidRDefault="007C59C3" w:rsidP="00A07571">
      <w:pPr>
        <w:shd w:val="clear" w:color="auto" w:fill="FFFFFF"/>
        <w:tabs>
          <w:tab w:val="left" w:leader="underscore" w:pos="701"/>
          <w:tab w:val="left" w:leader="underscore" w:pos="3425"/>
        </w:tabs>
        <w:ind w:left="46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г. Зеленоградск</w:t>
      </w:r>
    </w:p>
    <w:p w14:paraId="26C6FDFB" w14:textId="77777777" w:rsidR="00A07571" w:rsidRPr="007C59C3" w:rsidRDefault="00A07571" w:rsidP="00A07571">
      <w:pPr>
        <w:shd w:val="clear" w:color="auto" w:fill="FFFFFF"/>
        <w:tabs>
          <w:tab w:val="left" w:leader="underscore" w:pos="701"/>
          <w:tab w:val="left" w:leader="underscore" w:pos="3425"/>
        </w:tabs>
        <w:ind w:left="46" w:right="-252"/>
        <w:rPr>
          <w:sz w:val="24"/>
          <w:szCs w:val="24"/>
        </w:rPr>
      </w:pPr>
    </w:p>
    <w:p w14:paraId="3B0A595B" w14:textId="77777777" w:rsidR="007C59C3" w:rsidRDefault="007C59C3" w:rsidP="007C59C3">
      <w:pPr>
        <w:shd w:val="clear" w:color="auto" w:fill="FFFFFF"/>
        <w:tabs>
          <w:tab w:val="left" w:leader="underscore" w:pos="701"/>
          <w:tab w:val="left" w:leader="underscore" w:pos="3425"/>
        </w:tabs>
        <w:ind w:left="46" w:right="-252"/>
        <w:jc w:val="center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О согласовании предельного (максимального) индекса изменения</w:t>
      </w:r>
    </w:p>
    <w:p w14:paraId="1712C35D" w14:textId="77777777" w:rsidR="00A3720A" w:rsidRPr="007C59C3" w:rsidRDefault="007C59C3" w:rsidP="007C59C3">
      <w:pPr>
        <w:shd w:val="clear" w:color="auto" w:fill="FFFFFF"/>
        <w:tabs>
          <w:tab w:val="left" w:leader="underscore" w:pos="701"/>
          <w:tab w:val="left" w:leader="underscore" w:pos="3425"/>
        </w:tabs>
        <w:ind w:left="46" w:right="-252"/>
        <w:jc w:val="center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 xml:space="preserve"> размера платы граждан за коммунальные услуги</w:t>
      </w:r>
      <w:r w:rsidR="00B81DD7">
        <w:rPr>
          <w:rFonts w:eastAsia="Times New Roman"/>
          <w:sz w:val="24"/>
          <w:szCs w:val="24"/>
        </w:rPr>
        <w:t xml:space="preserve"> на территории муниципального образования «Зеленоградский городской округ» на 2016 год</w:t>
      </w:r>
    </w:p>
    <w:p w14:paraId="45DD8F51" w14:textId="77777777" w:rsidR="007C59C3" w:rsidRPr="007C59C3" w:rsidRDefault="007C59C3" w:rsidP="007C59C3">
      <w:pPr>
        <w:shd w:val="clear" w:color="auto" w:fill="FFFFFF"/>
        <w:spacing w:before="288" w:line="298" w:lineRule="exact"/>
        <w:ind w:left="14" w:right="-252" w:firstLine="538"/>
        <w:jc w:val="both"/>
        <w:rPr>
          <w:rFonts w:eastAsia="Times New Roman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 xml:space="preserve">В соответствии со статьей 157.1 Жилищного кодекса Российской Федерации, пунктом </w:t>
      </w:r>
      <w:r w:rsidR="00E50466">
        <w:rPr>
          <w:rFonts w:eastAsia="Times New Roman"/>
          <w:sz w:val="24"/>
          <w:szCs w:val="24"/>
        </w:rPr>
        <w:t xml:space="preserve"> </w:t>
      </w:r>
      <w:r w:rsidRPr="007C59C3">
        <w:rPr>
          <w:rFonts w:eastAsia="Times New Roman"/>
          <w:sz w:val="24"/>
          <w:szCs w:val="24"/>
        </w:rPr>
        <w:t xml:space="preserve">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 с целью </w:t>
      </w:r>
      <w:r w:rsidRPr="007C59C3">
        <w:rPr>
          <w:rFonts w:eastAsia="Times New Roman"/>
          <w:spacing w:val="-1"/>
          <w:sz w:val="24"/>
          <w:szCs w:val="24"/>
        </w:rPr>
        <w:t xml:space="preserve">согласования проекта указа Губернатора Калининградской области «О предельных </w:t>
      </w:r>
      <w:r w:rsidRPr="007C59C3">
        <w:rPr>
          <w:rFonts w:eastAsia="Times New Roman"/>
          <w:sz w:val="24"/>
          <w:szCs w:val="24"/>
        </w:rPr>
        <w:t>(максимальных) индексах изменения размера вносимой гражданами платы за коммунальные услуги в муниципальных образованиях Калининградской области на 2016 год, окружной Совет депутатов муниципального образования «Зеленоградский городской округ»</w:t>
      </w:r>
    </w:p>
    <w:p w14:paraId="5FCFE9AB" w14:textId="77777777" w:rsidR="00A3720A" w:rsidRPr="007C59C3" w:rsidRDefault="007C59C3" w:rsidP="007C59C3">
      <w:pPr>
        <w:shd w:val="clear" w:color="auto" w:fill="FFFFFF"/>
        <w:spacing w:before="288" w:line="298" w:lineRule="exact"/>
        <w:ind w:left="14" w:right="-252" w:firstLine="538"/>
        <w:jc w:val="center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Р Е Ш И Л</w:t>
      </w:r>
      <w:r w:rsidRPr="007C59C3">
        <w:rPr>
          <w:rFonts w:eastAsia="Times New Roman"/>
          <w:spacing w:val="51"/>
          <w:sz w:val="24"/>
          <w:szCs w:val="24"/>
        </w:rPr>
        <w:t>:</w:t>
      </w:r>
    </w:p>
    <w:p w14:paraId="46443DC1" w14:textId="77777777" w:rsidR="00A3720A" w:rsidRPr="007C59C3" w:rsidRDefault="007C59C3" w:rsidP="007C59C3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10" w:right="-252" w:firstLine="542"/>
        <w:jc w:val="both"/>
        <w:rPr>
          <w:spacing w:val="-24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Согласовать предельный (максимальный) индекс изменения размера платы граждан за коммунальные услуги в муниципальн</w:t>
      </w:r>
      <w:r w:rsidR="00AB48B7">
        <w:rPr>
          <w:rFonts w:eastAsia="Times New Roman"/>
          <w:sz w:val="24"/>
          <w:szCs w:val="24"/>
        </w:rPr>
        <w:t>ом образовании «Зеленоградский городской округ</w:t>
      </w:r>
      <w:r w:rsidRPr="007C59C3">
        <w:rPr>
          <w:rFonts w:eastAsia="Times New Roman"/>
          <w:sz w:val="24"/>
          <w:szCs w:val="24"/>
        </w:rPr>
        <w:t>» на период с 01 июля 2016 года по 31 декабря 2016 года в размере 11 %.</w:t>
      </w:r>
    </w:p>
    <w:p w14:paraId="4301FFE3" w14:textId="77777777" w:rsidR="00A3720A" w:rsidRPr="007C59C3" w:rsidRDefault="007C59C3" w:rsidP="007C59C3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98" w:lineRule="exact"/>
        <w:ind w:left="10" w:right="-252" w:firstLine="542"/>
        <w:jc w:val="both"/>
        <w:rPr>
          <w:spacing w:val="-11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Предельный (максимальный) индекс изменения размера платы граждан за коммунальные услуги, согласованный пунктом 1 решения, определен:</w:t>
      </w:r>
    </w:p>
    <w:p w14:paraId="3EC27B16" w14:textId="77777777" w:rsidR="00A3720A" w:rsidRPr="007C59C3" w:rsidRDefault="007C59C3" w:rsidP="00E50466">
      <w:pPr>
        <w:shd w:val="clear" w:color="auto" w:fill="FFFFFF"/>
        <w:tabs>
          <w:tab w:val="left" w:pos="828"/>
        </w:tabs>
        <w:spacing w:line="298" w:lineRule="exact"/>
        <w:ind w:left="554" w:right="-252"/>
        <w:jc w:val="both"/>
        <w:rPr>
          <w:sz w:val="24"/>
          <w:szCs w:val="24"/>
        </w:rPr>
      </w:pPr>
      <w:r w:rsidRPr="007C59C3">
        <w:rPr>
          <w:spacing w:val="-21"/>
          <w:sz w:val="24"/>
          <w:szCs w:val="24"/>
        </w:rPr>
        <w:t>1)</w:t>
      </w:r>
      <w:r w:rsidRPr="007C59C3">
        <w:rPr>
          <w:sz w:val="24"/>
          <w:szCs w:val="24"/>
        </w:rPr>
        <w:tab/>
      </w:r>
      <w:r w:rsidRPr="007C59C3">
        <w:rPr>
          <w:rFonts w:eastAsia="Times New Roman"/>
          <w:sz w:val="24"/>
          <w:szCs w:val="24"/>
        </w:rPr>
        <w:t>для жилого помещения в многоквартирном доме с благоустройством:</w:t>
      </w:r>
      <w:r w:rsidRPr="007C59C3">
        <w:rPr>
          <w:rFonts w:eastAsia="Times New Roman"/>
          <w:sz w:val="24"/>
          <w:szCs w:val="24"/>
        </w:rPr>
        <w:br/>
        <w:t>центральное водоснабжение и водоотведение, водонагреватель на различных</w:t>
      </w:r>
      <w:r w:rsidR="00E50466">
        <w:rPr>
          <w:sz w:val="24"/>
          <w:szCs w:val="24"/>
        </w:rPr>
        <w:t xml:space="preserve"> </w:t>
      </w:r>
      <w:r w:rsidRPr="007C59C3">
        <w:rPr>
          <w:rFonts w:eastAsia="Times New Roman"/>
          <w:sz w:val="24"/>
          <w:szCs w:val="24"/>
        </w:rPr>
        <w:t>видах   топлива,   котелковое   отопление,   с   ванной   (душем),   газ   сжиженный баллонный;</w:t>
      </w:r>
    </w:p>
    <w:p w14:paraId="45F8C9BE" w14:textId="77777777" w:rsidR="00A3720A" w:rsidRPr="007C59C3" w:rsidRDefault="007C59C3" w:rsidP="007C59C3">
      <w:pPr>
        <w:shd w:val="clear" w:color="auto" w:fill="FFFFFF"/>
        <w:tabs>
          <w:tab w:val="left" w:pos="828"/>
        </w:tabs>
        <w:spacing w:before="2" w:line="298" w:lineRule="exact"/>
        <w:ind w:left="554" w:right="-252"/>
        <w:rPr>
          <w:sz w:val="24"/>
          <w:szCs w:val="24"/>
        </w:rPr>
      </w:pPr>
      <w:r w:rsidRPr="007C59C3">
        <w:rPr>
          <w:spacing w:val="-9"/>
          <w:sz w:val="24"/>
          <w:szCs w:val="24"/>
        </w:rPr>
        <w:t>2)</w:t>
      </w:r>
      <w:r w:rsidRPr="007C59C3">
        <w:rPr>
          <w:sz w:val="24"/>
          <w:szCs w:val="24"/>
        </w:rPr>
        <w:tab/>
      </w:r>
      <w:r w:rsidRPr="007C59C3">
        <w:rPr>
          <w:rFonts w:eastAsia="Times New Roman"/>
          <w:sz w:val="24"/>
          <w:szCs w:val="24"/>
        </w:rPr>
        <w:t>размер и рост тарифов на коммунальные услуги к декабрю 2015 года:</w:t>
      </w:r>
    </w:p>
    <w:p w14:paraId="74605430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электроэнергия - 3,79 руб./</w:t>
      </w:r>
      <w:proofErr w:type="spellStart"/>
      <w:r w:rsidRPr="007C59C3">
        <w:rPr>
          <w:rFonts w:eastAsia="Times New Roman"/>
          <w:sz w:val="24"/>
          <w:szCs w:val="24"/>
        </w:rPr>
        <w:t>кВт.ч</w:t>
      </w:r>
      <w:proofErr w:type="spellEnd"/>
      <w:r w:rsidRPr="007C59C3">
        <w:rPr>
          <w:rFonts w:eastAsia="Times New Roman"/>
          <w:sz w:val="24"/>
          <w:szCs w:val="24"/>
        </w:rPr>
        <w:t>, 104%;</w:t>
      </w:r>
    </w:p>
    <w:p w14:paraId="2E8AB14C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before="2"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газ сжиженный баллонный - 55,48 руб./кг, 104%;</w:t>
      </w:r>
    </w:p>
    <w:p w14:paraId="19C06DD4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уголь каменный - 5310,24 руб./т, 104 %;</w:t>
      </w:r>
    </w:p>
    <w:p w14:paraId="064220DB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холодное водоснабжение - 18,00 руб./куб. м, 100%;</w:t>
      </w:r>
    </w:p>
    <w:p w14:paraId="31F325EF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водоотведение - 42,07 руб./куб. м, 150,3%;</w:t>
      </w:r>
    </w:p>
    <w:p w14:paraId="58031A63" w14:textId="77777777" w:rsidR="00A3720A" w:rsidRPr="007C59C3" w:rsidRDefault="007C59C3" w:rsidP="007C59C3">
      <w:pPr>
        <w:shd w:val="clear" w:color="auto" w:fill="FFFFFF"/>
        <w:tabs>
          <w:tab w:val="left" w:pos="828"/>
        </w:tabs>
        <w:spacing w:line="298" w:lineRule="exact"/>
        <w:ind w:left="554" w:right="-252"/>
        <w:rPr>
          <w:sz w:val="24"/>
          <w:szCs w:val="24"/>
        </w:rPr>
      </w:pPr>
      <w:r w:rsidRPr="007C59C3">
        <w:rPr>
          <w:spacing w:val="-11"/>
          <w:sz w:val="24"/>
          <w:szCs w:val="24"/>
        </w:rPr>
        <w:t>3)</w:t>
      </w:r>
      <w:r w:rsidRPr="007C59C3">
        <w:rPr>
          <w:sz w:val="24"/>
          <w:szCs w:val="24"/>
        </w:rPr>
        <w:tab/>
      </w:r>
      <w:r w:rsidRPr="007C59C3">
        <w:rPr>
          <w:rFonts w:eastAsia="Times New Roman"/>
          <w:sz w:val="24"/>
          <w:szCs w:val="24"/>
        </w:rPr>
        <w:t>нормативы потребления коммунальных услуг:</w:t>
      </w:r>
    </w:p>
    <w:p w14:paraId="0A183CA2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газоснабжение - газ сжиженный баллонный - 3 кг/чел./</w:t>
      </w:r>
      <w:proofErr w:type="spellStart"/>
      <w:r w:rsidRPr="007C59C3">
        <w:rPr>
          <w:rFonts w:eastAsia="Times New Roman"/>
          <w:sz w:val="24"/>
          <w:szCs w:val="24"/>
        </w:rPr>
        <w:t>мес</w:t>
      </w:r>
      <w:proofErr w:type="spellEnd"/>
      <w:r w:rsidRPr="007C59C3">
        <w:rPr>
          <w:rFonts w:eastAsia="Times New Roman"/>
          <w:sz w:val="24"/>
          <w:szCs w:val="24"/>
        </w:rPr>
        <w:t>;</w:t>
      </w:r>
    </w:p>
    <w:p w14:paraId="5EDABF35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отопление (печное, котелковое) - 0,0053 т/</w:t>
      </w:r>
      <w:proofErr w:type="spellStart"/>
      <w:r w:rsidRPr="007C59C3">
        <w:rPr>
          <w:rFonts w:eastAsia="Times New Roman"/>
          <w:sz w:val="24"/>
          <w:szCs w:val="24"/>
        </w:rPr>
        <w:t>кв.м</w:t>
      </w:r>
      <w:proofErr w:type="spellEnd"/>
      <w:r w:rsidRPr="007C59C3">
        <w:rPr>
          <w:rFonts w:eastAsia="Times New Roman"/>
          <w:sz w:val="24"/>
          <w:szCs w:val="24"/>
        </w:rPr>
        <w:t>/</w:t>
      </w:r>
      <w:proofErr w:type="spellStart"/>
      <w:r w:rsidRPr="007C59C3">
        <w:rPr>
          <w:rFonts w:eastAsia="Times New Roman"/>
          <w:sz w:val="24"/>
          <w:szCs w:val="24"/>
        </w:rPr>
        <w:t>мес</w:t>
      </w:r>
      <w:proofErr w:type="spellEnd"/>
      <w:r w:rsidRPr="007C59C3">
        <w:rPr>
          <w:rFonts w:eastAsia="Times New Roman"/>
          <w:sz w:val="24"/>
          <w:szCs w:val="24"/>
        </w:rPr>
        <w:t>;</w:t>
      </w:r>
    </w:p>
    <w:p w14:paraId="08E6427A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before="2"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холодное водоснабжение - 6,7 куб. м/чел./</w:t>
      </w:r>
      <w:proofErr w:type="spellStart"/>
      <w:r w:rsidRPr="007C59C3">
        <w:rPr>
          <w:rFonts w:eastAsia="Times New Roman"/>
          <w:sz w:val="24"/>
          <w:szCs w:val="24"/>
        </w:rPr>
        <w:t>мес</w:t>
      </w:r>
      <w:proofErr w:type="spellEnd"/>
      <w:r w:rsidRPr="007C59C3">
        <w:rPr>
          <w:rFonts w:eastAsia="Times New Roman"/>
          <w:sz w:val="24"/>
          <w:szCs w:val="24"/>
        </w:rPr>
        <w:t>;</w:t>
      </w:r>
    </w:p>
    <w:p w14:paraId="0490FD38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водоотведение - 6,7 куб. м/чел./</w:t>
      </w:r>
      <w:proofErr w:type="spellStart"/>
      <w:r w:rsidRPr="007C59C3">
        <w:rPr>
          <w:rFonts w:eastAsia="Times New Roman"/>
          <w:sz w:val="24"/>
          <w:szCs w:val="24"/>
        </w:rPr>
        <w:t>мес</w:t>
      </w:r>
      <w:proofErr w:type="spellEnd"/>
      <w:r w:rsidRPr="007C59C3">
        <w:rPr>
          <w:rFonts w:eastAsia="Times New Roman"/>
          <w:sz w:val="24"/>
          <w:szCs w:val="24"/>
        </w:rPr>
        <w:t>;</w:t>
      </w:r>
    </w:p>
    <w:p w14:paraId="494EF7FA" w14:textId="77777777" w:rsidR="00A3720A" w:rsidRPr="007C59C3" w:rsidRDefault="007C59C3" w:rsidP="007C59C3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298" w:lineRule="exact"/>
        <w:ind w:left="552" w:right="-252"/>
        <w:rPr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 xml:space="preserve">электроэнергия - 85 кВт на чел. в </w:t>
      </w:r>
      <w:proofErr w:type="spellStart"/>
      <w:r w:rsidRPr="007C59C3">
        <w:rPr>
          <w:rFonts w:eastAsia="Times New Roman"/>
          <w:sz w:val="24"/>
          <w:szCs w:val="24"/>
        </w:rPr>
        <w:t>мес</w:t>
      </w:r>
      <w:proofErr w:type="spellEnd"/>
      <w:r w:rsidRPr="007C59C3">
        <w:rPr>
          <w:rFonts w:eastAsia="Times New Roman"/>
          <w:sz w:val="24"/>
          <w:szCs w:val="24"/>
        </w:rPr>
        <w:t>;</w:t>
      </w:r>
    </w:p>
    <w:p w14:paraId="758C1938" w14:textId="77777777" w:rsidR="00A3720A" w:rsidRPr="007C59C3" w:rsidRDefault="007C59C3" w:rsidP="007C59C3">
      <w:pPr>
        <w:numPr>
          <w:ilvl w:val="0"/>
          <w:numId w:val="3"/>
        </w:numPr>
        <w:shd w:val="clear" w:color="auto" w:fill="FFFFFF"/>
        <w:tabs>
          <w:tab w:val="left" w:pos="895"/>
        </w:tabs>
        <w:spacing w:line="298" w:lineRule="exact"/>
        <w:ind w:right="-252" w:firstLine="550"/>
        <w:jc w:val="both"/>
        <w:rPr>
          <w:spacing w:val="-9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численность населения, для изменения размера платы за коммунальные услуги в отношении которого согласован предельный индекс, - 11551 чел.;</w:t>
      </w:r>
    </w:p>
    <w:p w14:paraId="1AB06CA9" w14:textId="77777777" w:rsidR="00A3720A" w:rsidRPr="007C59C3" w:rsidRDefault="007C59C3" w:rsidP="007C59C3">
      <w:pPr>
        <w:numPr>
          <w:ilvl w:val="0"/>
          <w:numId w:val="3"/>
        </w:numPr>
        <w:shd w:val="clear" w:color="auto" w:fill="FFFFFF"/>
        <w:tabs>
          <w:tab w:val="left" w:pos="895"/>
        </w:tabs>
        <w:spacing w:line="298" w:lineRule="exact"/>
        <w:ind w:right="-252" w:firstLine="550"/>
        <w:jc w:val="both"/>
        <w:rPr>
          <w:spacing w:val="-12"/>
          <w:sz w:val="24"/>
          <w:szCs w:val="24"/>
        </w:rPr>
      </w:pPr>
      <w:r w:rsidRPr="007C59C3">
        <w:rPr>
          <w:rFonts w:eastAsia="Times New Roman"/>
          <w:sz w:val="24"/>
          <w:szCs w:val="24"/>
        </w:rPr>
        <w:t>доля населения, изменение размера платы за коммунальные услуги в отношении которого равно согласованному предельному индексу, в общей численности населения на территории муниципального образования - 79 %.</w:t>
      </w:r>
    </w:p>
    <w:p w14:paraId="7D4557D9" w14:textId="77777777" w:rsidR="007C59C3" w:rsidRDefault="007C59C3" w:rsidP="007C59C3">
      <w:pPr>
        <w:shd w:val="clear" w:color="auto" w:fill="FFFFFF"/>
        <w:tabs>
          <w:tab w:val="left" w:pos="806"/>
        </w:tabs>
        <w:spacing w:line="298" w:lineRule="exact"/>
        <w:ind w:left="552" w:right="-252"/>
        <w:rPr>
          <w:rFonts w:eastAsia="Times New Roman"/>
          <w:sz w:val="24"/>
          <w:szCs w:val="24"/>
        </w:rPr>
      </w:pPr>
      <w:r w:rsidRPr="007C59C3">
        <w:rPr>
          <w:spacing w:val="-14"/>
          <w:sz w:val="24"/>
          <w:szCs w:val="24"/>
        </w:rPr>
        <w:t>3.</w:t>
      </w:r>
      <w:r w:rsidRPr="007C59C3">
        <w:rPr>
          <w:sz w:val="24"/>
          <w:szCs w:val="24"/>
        </w:rPr>
        <w:tab/>
      </w:r>
      <w:r w:rsidR="00D7709C">
        <w:rPr>
          <w:rFonts w:eastAsia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68481278" w14:textId="77777777" w:rsidR="00D7709C" w:rsidRPr="007C59C3" w:rsidRDefault="00D7709C" w:rsidP="007C59C3">
      <w:pPr>
        <w:shd w:val="clear" w:color="auto" w:fill="FFFFFF"/>
        <w:tabs>
          <w:tab w:val="left" w:pos="806"/>
        </w:tabs>
        <w:spacing w:line="298" w:lineRule="exact"/>
        <w:ind w:left="552" w:right="-252"/>
        <w:rPr>
          <w:rFonts w:eastAsia="Times New Roman"/>
          <w:sz w:val="24"/>
          <w:szCs w:val="24"/>
        </w:rPr>
      </w:pPr>
    </w:p>
    <w:p w14:paraId="2FF98280" w14:textId="7452957B" w:rsidR="007C59C3" w:rsidRPr="007C59C3" w:rsidRDefault="00FB2BBF" w:rsidP="007C59C3">
      <w:pPr>
        <w:shd w:val="clear" w:color="auto" w:fill="FFFFFF"/>
        <w:tabs>
          <w:tab w:val="left" w:pos="806"/>
        </w:tabs>
        <w:spacing w:line="298" w:lineRule="exact"/>
        <w:ind w:right="-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7C59C3" w:rsidRPr="007C59C3">
        <w:rPr>
          <w:rFonts w:eastAsia="Times New Roman"/>
          <w:sz w:val="24"/>
          <w:szCs w:val="24"/>
        </w:rPr>
        <w:t>Глава муниципального образования</w:t>
      </w:r>
    </w:p>
    <w:p w14:paraId="12103A7A" w14:textId="77777777" w:rsidR="007C59C3" w:rsidRDefault="007C59C3">
      <w:pPr>
        <w:shd w:val="clear" w:color="auto" w:fill="FFFFFF"/>
        <w:tabs>
          <w:tab w:val="left" w:pos="806"/>
        </w:tabs>
        <w:spacing w:line="298" w:lineRule="exact"/>
        <w:ind w:left="552"/>
      </w:pPr>
      <w:r w:rsidRPr="007C59C3">
        <w:rPr>
          <w:rFonts w:eastAsia="Times New Roman"/>
          <w:sz w:val="24"/>
          <w:szCs w:val="24"/>
        </w:rPr>
        <w:t>«Зеленоградский городской</w:t>
      </w:r>
      <w:r>
        <w:rPr>
          <w:rFonts w:eastAsia="Times New Roman"/>
          <w:sz w:val="26"/>
          <w:szCs w:val="26"/>
        </w:rPr>
        <w:t xml:space="preserve"> округ»                     С.В.Кулаков</w:t>
      </w:r>
      <w:bookmarkStart w:id="0" w:name="_GoBack"/>
      <w:bookmarkEnd w:id="0"/>
    </w:p>
    <w:sectPr w:rsidR="007C59C3" w:rsidSect="007C59C3">
      <w:type w:val="continuous"/>
      <w:pgSz w:w="11909" w:h="16834"/>
      <w:pgMar w:top="284" w:right="793" w:bottom="360" w:left="17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CB3EC"/>
    <w:lvl w:ilvl="0">
      <w:numFmt w:val="bullet"/>
      <w:lvlText w:val="*"/>
      <w:lvlJc w:val="left"/>
    </w:lvl>
  </w:abstractNum>
  <w:abstractNum w:abstractNumId="1">
    <w:nsid w:val="66B16B84"/>
    <w:multiLevelType w:val="singleLevel"/>
    <w:tmpl w:val="2F22988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7FCF02EA"/>
    <w:multiLevelType w:val="singleLevel"/>
    <w:tmpl w:val="11D8067A"/>
    <w:lvl w:ilvl="0">
      <w:start w:val="4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3"/>
    <w:rsid w:val="007C59C3"/>
    <w:rsid w:val="00A07571"/>
    <w:rsid w:val="00A3720A"/>
    <w:rsid w:val="00AB48B7"/>
    <w:rsid w:val="00B81DD7"/>
    <w:rsid w:val="00D7709C"/>
    <w:rsid w:val="00E50466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A6F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2</cp:revision>
  <cp:lastPrinted>2016-02-11T14:44:00Z</cp:lastPrinted>
  <dcterms:created xsi:type="dcterms:W3CDTF">2016-02-11T14:45:00Z</dcterms:created>
  <dcterms:modified xsi:type="dcterms:W3CDTF">2016-02-11T14:45:00Z</dcterms:modified>
</cp:coreProperties>
</file>